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2E631">
      <w:pPr>
        <w:widowControl/>
        <w:jc w:val="center"/>
        <w:rPr>
          <w:rFonts w:hint="eastAsia" w:ascii="仿宋" w:hAnsi="仿宋" w:eastAsia="华文中宋" w:cs="仿宋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医学技术</w:t>
      </w: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专业复试知识范围</w:t>
      </w: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华文中宋" w:hAnsi="华文中宋" w:eastAsia="华文中宋" w:cs="华文中宋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8952DC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本专业考核范围主要包括：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康复功能评定、常见疾病康复治疗。</w:t>
      </w:r>
    </w:p>
    <w:p w14:paraId="68E697CD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适用范围为：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105800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医学技术（专硕）康复治疗方向</w:t>
      </w:r>
    </w:p>
    <w:p w14:paraId="07E631B7">
      <w:pPr>
        <w:widowControl/>
        <w:ind w:firstLine="602" w:firstLineChars="200"/>
        <w:jc w:val="left"/>
        <w:textAlignment w:val="top"/>
        <w:rPr>
          <w:rFonts w:ascii="黑体" w:hAnsi="黑体" w:eastAsia="黑体" w:cs="仿宋"/>
          <w:b/>
          <w:bCs/>
          <w:sz w:val="30"/>
          <w:szCs w:val="30"/>
        </w:rPr>
      </w:pPr>
      <w:r>
        <w:rPr>
          <w:rFonts w:hint="eastAsia" w:ascii="黑体" w:hAnsi="黑体" w:eastAsia="黑体" w:cs="仿宋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仿宋"/>
          <w:b/>
          <w:bCs/>
          <w:sz w:val="30"/>
          <w:szCs w:val="30"/>
        </w:rPr>
        <w:t>、康复功能评定</w:t>
      </w:r>
    </w:p>
    <w:p w14:paraId="6C4C1278">
      <w:pPr>
        <w:widowControl/>
        <w:ind w:firstLine="600" w:firstLineChars="200"/>
        <w:jc w:val="left"/>
        <w:textAlignment w:val="top"/>
        <w:rPr>
          <w:rFonts w:hint="default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default" w:ascii="仿宋" w:hAnsi="仿宋" w:eastAsia="仿宋" w:cs="仿宋"/>
          <w:kern w:val="0"/>
          <w:sz w:val="30"/>
          <w:szCs w:val="30"/>
          <w:lang w:bidi="ar"/>
        </w:rPr>
        <w:t>1、掌握康复功能评定的基本概念、目的、原则、方法及流程。</w:t>
      </w:r>
    </w:p>
    <w:p w14:paraId="3DBA52F8">
      <w:pPr>
        <w:widowControl/>
        <w:ind w:firstLine="600" w:firstLineChars="200"/>
        <w:jc w:val="left"/>
        <w:textAlignment w:val="top"/>
        <w:rPr>
          <w:rFonts w:hint="default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2、</w:t>
      </w:r>
      <w:r>
        <w:rPr>
          <w:rFonts w:hint="default" w:ascii="仿宋" w:hAnsi="仿宋" w:eastAsia="仿宋" w:cs="仿宋"/>
          <w:kern w:val="0"/>
          <w:sz w:val="30"/>
          <w:szCs w:val="30"/>
          <w:lang w:bidi="ar"/>
        </w:rPr>
        <w:t>能基于ICF框架对各系统常见病开展康复功能评定</w:t>
      </w:r>
    </w:p>
    <w:p w14:paraId="7C7A55A7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default" w:ascii="仿宋" w:hAnsi="仿宋" w:eastAsia="仿宋" w:cs="仿宋"/>
          <w:kern w:val="0"/>
          <w:sz w:val="30"/>
          <w:szCs w:val="30"/>
          <w:lang w:bidi="ar"/>
        </w:rPr>
        <w:t>身体结构与功能：形态测量和姿势评估、关节功能（关节活动度）、肌肉功能（肌力、肌张力、运动控制）、感觉功能、神经反射、平衡与协调功能、心肺功能、认知心理功能、言语语言功能等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。</w:t>
      </w:r>
    </w:p>
    <w:p w14:paraId="5381916D">
      <w:pPr>
        <w:widowControl/>
        <w:ind w:firstLine="600" w:firstLineChars="200"/>
        <w:jc w:val="left"/>
        <w:textAlignment w:val="top"/>
        <w:rPr>
          <w:rFonts w:hint="default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default" w:ascii="仿宋" w:hAnsi="仿宋" w:eastAsia="仿宋" w:cs="仿宋"/>
          <w:kern w:val="0"/>
          <w:sz w:val="30"/>
          <w:szCs w:val="30"/>
          <w:lang w:bidi="ar"/>
        </w:rPr>
        <w:t>个体活动水平：步行能力与步态分析、日常生活活动能力（ADL），社会参与等。</w:t>
      </w:r>
    </w:p>
    <w:p w14:paraId="04A47C44">
      <w:pPr>
        <w:widowControl/>
        <w:ind w:firstLine="600" w:firstLineChars="200"/>
        <w:jc w:val="left"/>
        <w:textAlignment w:val="top"/>
        <w:rPr>
          <w:rFonts w:hint="default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</w:t>
      </w:r>
      <w:r>
        <w:rPr>
          <w:rFonts w:hint="default" w:ascii="仿宋" w:hAnsi="仿宋" w:eastAsia="仿宋" w:cs="仿宋"/>
          <w:kern w:val="0"/>
          <w:sz w:val="30"/>
          <w:szCs w:val="30"/>
          <w:lang w:bidi="ar"/>
        </w:rPr>
        <w:t>、熟悉常用康复评定工具的使用方法和适用范围，准确描述患者功能状况，提出康复目标和建议。</w:t>
      </w:r>
    </w:p>
    <w:p w14:paraId="68C20A95">
      <w:pPr>
        <w:widowControl/>
        <w:ind w:firstLine="602" w:firstLineChars="200"/>
        <w:jc w:val="left"/>
        <w:textAlignment w:val="top"/>
        <w:rPr>
          <w:rFonts w:hint="eastAsia" w:ascii="黑体" w:hAnsi="黑体" w:eastAsia="黑体" w:cs="仿宋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b/>
          <w:bCs/>
          <w:sz w:val="30"/>
          <w:szCs w:val="30"/>
          <w:lang w:val="en-US" w:eastAsia="zh-CN"/>
        </w:rPr>
        <w:t>二、常见疾病康复治疗</w:t>
      </w:r>
    </w:p>
    <w:p w14:paraId="75DF33D0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1、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掌握神经系统疾病（如脑卒中、脊髓损伤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康复治疗</w:t>
      </w:r>
    </w:p>
    <w:p w14:paraId="255BD977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康复治疗原则、方法和流程。</w:t>
      </w:r>
    </w:p>
    <w:p w14:paraId="5486B84D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神经功能恢复的训练策略。</w:t>
      </w:r>
    </w:p>
    <w:p w14:paraId="389D03C8">
      <w:pPr>
        <w:widowControl/>
        <w:ind w:firstLine="600" w:firstLineChars="200"/>
        <w:jc w:val="left"/>
        <w:textAlignment w:val="top"/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包括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各种物理治疗方法的具体操作步骤和技巧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作业治疗理论基础和干预策略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、言语障碍的分类和表现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及言语治疗的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方法和技巧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等。</w:t>
      </w:r>
    </w:p>
    <w:p w14:paraId="582EE7EE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2、掌握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骨科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系统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疾病（如骨折、关节炎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康复治疗</w:t>
      </w:r>
    </w:p>
    <w:p w14:paraId="755A7909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康复治疗原则、方法和流程。</w:t>
      </w:r>
    </w:p>
    <w:p w14:paraId="2F387C76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骨、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关节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肌力、运动等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功能恢复的训练方法。</w:t>
      </w:r>
    </w:p>
    <w:p w14:paraId="1FBFE118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3、掌握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心肺疾病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康复治疗</w:t>
      </w:r>
    </w:p>
    <w:p w14:paraId="739CA4D4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康复治疗原则、方法和流程。</w:t>
      </w:r>
    </w:p>
    <w:p w14:paraId="6EFCE985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心肺功能康复训练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方法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。</w:t>
      </w:r>
    </w:p>
    <w:p w14:paraId="20D08A86">
      <w:pPr>
        <w:widowControl/>
        <w:ind w:firstLine="600" w:firstLineChars="200"/>
        <w:jc w:val="left"/>
        <w:textAlignment w:val="top"/>
        <w:rPr>
          <w:rFonts w:hint="default" w:ascii="仿宋" w:hAnsi="仿宋" w:eastAsia="仿宋" w:cs="仿宋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4、掌握儿童疾病康复治疗</w:t>
      </w:r>
    </w:p>
    <w:p w14:paraId="0B9344F6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）掌握常用的发育评估方法；</w:t>
      </w:r>
    </w:p>
    <w:p w14:paraId="01CE92E6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）掌握脑性瘫痪、智力障碍、孤独症谱系障碍、注意力缺陷多动障碍、全面性发育迟缓的评估及干预策略；</w:t>
      </w:r>
    </w:p>
    <w:p w14:paraId="14571353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（3）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熟悉脊柱侧凸、学习障碍的评估及干预策略。</w:t>
      </w:r>
    </w:p>
    <w:p w14:paraId="639EFD8B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5、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熟悉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其他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各类疾病康复治疗中的特殊问题处理：如疼痛管理、并发症预防等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 w:bidi="ar"/>
        </w:rPr>
        <w:t>。</w:t>
      </w:r>
    </w:p>
    <w:p w14:paraId="4B420ED4">
      <w:pPr>
        <w:widowControl/>
        <w:ind w:firstLine="602" w:firstLineChars="200"/>
        <w:jc w:val="left"/>
        <w:textAlignment w:val="top"/>
        <w:rPr>
          <w:rFonts w:ascii="黑体" w:hAnsi="黑体" w:eastAsia="黑体" w:cs="仿宋"/>
          <w:b/>
          <w:bCs/>
          <w:sz w:val="30"/>
          <w:szCs w:val="30"/>
        </w:rPr>
      </w:pPr>
      <w:r>
        <w:rPr>
          <w:rFonts w:hint="eastAsia" w:ascii="黑体" w:hAnsi="黑体" w:eastAsia="黑体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仿宋"/>
          <w:b/>
          <w:bCs/>
          <w:sz w:val="30"/>
          <w:szCs w:val="30"/>
        </w:rPr>
        <w:t>、参考</w:t>
      </w:r>
      <w:r>
        <w:rPr>
          <w:rFonts w:ascii="黑体" w:hAnsi="黑体" w:eastAsia="黑体" w:cs="仿宋"/>
          <w:b/>
          <w:bCs/>
          <w:sz w:val="30"/>
          <w:szCs w:val="30"/>
        </w:rPr>
        <w:t>书目</w:t>
      </w:r>
    </w:p>
    <w:p w14:paraId="5E0FECA8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1.《康复功能评定学（第3版）》，主编：王玉龙，人民卫生出版社</w:t>
      </w:r>
    </w:p>
    <w:p w14:paraId="29109CD9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2.《物理治疗学（第3版）》，主编：燕铁斌，人民卫生出版社</w:t>
      </w:r>
    </w:p>
    <w:p w14:paraId="73AFCB13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3.《作业治疗学（第3版）》，主编：窦祖林，人民卫生出版社</w:t>
      </w:r>
    </w:p>
    <w:p w14:paraId="0979966A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语言治疗学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第3版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）》，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主编：陈卓铭，人民卫生出版社</w:t>
      </w:r>
    </w:p>
    <w:p w14:paraId="62A8AA26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《儿童康复学》，主编：李晓捷，人民卫生出版社</w:t>
      </w:r>
    </w:p>
    <w:p w14:paraId="1D275670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.《人体发育学（第3版）》，主编：李林、武丽杰，人民卫生出版社</w:t>
      </w:r>
    </w:p>
    <w:p w14:paraId="0DB86F5D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.《神经康复学》第三版，主编：倪朝民，人民卫生出版社</w:t>
      </w:r>
    </w:p>
    <w:p w14:paraId="49919C9B">
      <w:pPr>
        <w:widowControl/>
        <w:ind w:firstLine="600" w:firstLineChars="200"/>
        <w:jc w:val="left"/>
        <w:textAlignment w:val="top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.《肌肉骨骼康复学》第三版，主编：岳寿伟，人民卫生出版社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OWVhYTg3NDVlMTg3ZDk5ZDI2NTI4MjIxMDEwMTMifQ=="/>
  </w:docVars>
  <w:rsids>
    <w:rsidRoot w:val="11175FDA"/>
    <w:rsid w:val="00037A23"/>
    <w:rsid w:val="00083C97"/>
    <w:rsid w:val="00171D8F"/>
    <w:rsid w:val="001817F1"/>
    <w:rsid w:val="001C4B3A"/>
    <w:rsid w:val="002E0822"/>
    <w:rsid w:val="00304308"/>
    <w:rsid w:val="00316BCA"/>
    <w:rsid w:val="00344173"/>
    <w:rsid w:val="003674FE"/>
    <w:rsid w:val="003825DA"/>
    <w:rsid w:val="0046626D"/>
    <w:rsid w:val="00470E72"/>
    <w:rsid w:val="004E6C26"/>
    <w:rsid w:val="00537FC1"/>
    <w:rsid w:val="005637AD"/>
    <w:rsid w:val="007007CB"/>
    <w:rsid w:val="00730B26"/>
    <w:rsid w:val="00776A7F"/>
    <w:rsid w:val="008724A4"/>
    <w:rsid w:val="00906499"/>
    <w:rsid w:val="00916FB3"/>
    <w:rsid w:val="009A5CD6"/>
    <w:rsid w:val="009F192A"/>
    <w:rsid w:val="009F612A"/>
    <w:rsid w:val="00A560EB"/>
    <w:rsid w:val="00AB1E33"/>
    <w:rsid w:val="00B2278B"/>
    <w:rsid w:val="00BB1766"/>
    <w:rsid w:val="00BC4122"/>
    <w:rsid w:val="00CB4425"/>
    <w:rsid w:val="00E44CF6"/>
    <w:rsid w:val="00EA6269"/>
    <w:rsid w:val="00F447C0"/>
    <w:rsid w:val="00F97641"/>
    <w:rsid w:val="00FE741A"/>
    <w:rsid w:val="044B421A"/>
    <w:rsid w:val="0C18263B"/>
    <w:rsid w:val="0D75323E"/>
    <w:rsid w:val="0DAE6A7F"/>
    <w:rsid w:val="0DC64E81"/>
    <w:rsid w:val="0EAE46FA"/>
    <w:rsid w:val="11175FDA"/>
    <w:rsid w:val="1F9D290D"/>
    <w:rsid w:val="200A0028"/>
    <w:rsid w:val="2242238B"/>
    <w:rsid w:val="24F80D70"/>
    <w:rsid w:val="2B7956FB"/>
    <w:rsid w:val="2BF007DF"/>
    <w:rsid w:val="2E290F5D"/>
    <w:rsid w:val="3115091A"/>
    <w:rsid w:val="324B6A94"/>
    <w:rsid w:val="37E21524"/>
    <w:rsid w:val="3DD0359E"/>
    <w:rsid w:val="46D52F54"/>
    <w:rsid w:val="622B207A"/>
    <w:rsid w:val="63B302A0"/>
    <w:rsid w:val="66DF2930"/>
    <w:rsid w:val="66EB07A2"/>
    <w:rsid w:val="67443A43"/>
    <w:rsid w:val="6CE8709F"/>
    <w:rsid w:val="6FAD4F7D"/>
    <w:rsid w:val="7518353D"/>
    <w:rsid w:val="7E9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ite"/>
    <w:basedOn w:val="5"/>
    <w:qFormat/>
    <w:uiPriority w:val="0"/>
  </w:style>
  <w:style w:type="character" w:customStyle="1" w:styleId="11">
    <w:name w:val="t_tag"/>
    <w:basedOn w:val="5"/>
    <w:qFormat/>
    <w:uiPriority w:val="0"/>
  </w:style>
  <w:style w:type="character" w:customStyle="1" w:styleId="12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ZJAMS</Company>
  <Pages>3</Pages>
  <Words>888</Words>
  <Characters>903</Characters>
  <Lines>10</Lines>
  <Paragraphs>2</Paragraphs>
  <TotalTime>11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2021-09-19T02:01:00Z</dcterms:created>
  <dc:creator>terry1992@yeah.net</dc:creator>
  <cp:lastModifiedBy>小手</cp:lastModifiedBy>
  <cp:lastPrinted>2019-08-22T02:48:00Z</cp:lastPrinted>
  <dcterms:modified xsi:type="dcterms:W3CDTF">2025-02-15T03:04:13Z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3632B83FE4F64F55A87B73D22E5B5EF9_13</vt:lpwstr>
  </property>
  <property fmtid="{D5CDD505-2E9C-101B-9397-08002B2CF9AE}" pid="4" name="KSOTemplateDocerSaveRecord">
    <vt:lpwstr>eyJoZGlkIjoiYTI3NjQ1NjUwMDBkM2UzNDE5Mjk2OWZhYzE0Zjc0MDMiLCJ1c2VySWQiOiI5MTMwNDEwOTMifQ==</vt:lpwstr>
  </property>
</Properties>
</file>